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755565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755565">
        <w:rPr>
          <w:b/>
          <w:sz w:val="22"/>
          <w:lang w:val="en-US"/>
        </w:rPr>
        <w:t>Helmholtz Centre:</w:t>
      </w:r>
      <w:r w:rsidR="006F4DAA" w:rsidRPr="00755565">
        <w:rPr>
          <w:b/>
          <w:sz w:val="22"/>
          <w:lang w:val="en-US"/>
        </w:rPr>
        <w:t xml:space="preserve"> </w:t>
      </w:r>
      <w:r w:rsidR="007E6D9E">
        <w:rPr>
          <w:b/>
          <w:sz w:val="22"/>
          <w:lang w:val="en-US"/>
        </w:rPr>
        <w:t>GSI Helmholtz Centrie for Heavy Ion Research</w:t>
      </w:r>
      <w:r w:rsidRPr="00755565">
        <w:rPr>
          <w:sz w:val="22"/>
          <w:lang w:val="en-US"/>
        </w:rPr>
        <w:tab/>
      </w:r>
    </w:p>
    <w:p w:rsidR="000C6ED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7E6D9E">
        <w:rPr>
          <w:b/>
          <w:sz w:val="22"/>
          <w:lang w:val="en-US" w:eastAsia="zh-CN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755565">
        <w:rPr>
          <w:b/>
          <w:sz w:val="22"/>
          <w:lang w:val="en-US"/>
        </w:rPr>
        <w:t xml:space="preserve"> Prof. Dr. Thomas Stöhlker</w:t>
      </w:r>
    </w:p>
    <w:p w:rsidR="00837993" w:rsidRPr="00D628E7" w:rsidRDefault="00204CBB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>
        <w:rPr>
          <w:b/>
          <w:sz w:val="22"/>
          <w:lang w:val="en-US" w:eastAsia="zh-CN"/>
        </w:rPr>
        <w:t>University for Registration (</w:t>
      </w:r>
      <w:r w:rsidR="00837993" w:rsidRPr="00D628E7">
        <w:rPr>
          <w:b/>
          <w:sz w:val="22"/>
          <w:lang w:val="en-US" w:eastAsia="zh-CN"/>
        </w:rPr>
        <w:t>for those looking for a dissertation)</w:t>
      </w:r>
      <w:r w:rsidR="00837993" w:rsidRPr="00D628E7">
        <w:rPr>
          <w:b/>
          <w:sz w:val="22"/>
          <w:lang w:val="en-US"/>
        </w:rPr>
        <w:t>:</w:t>
      </w:r>
      <w:r w:rsidR="006F4DAA">
        <w:rPr>
          <w:b/>
          <w:sz w:val="22"/>
          <w:lang w:val="en-US"/>
        </w:rPr>
        <w:t xml:space="preserve"> Friedrich Schiller University Jena</w:t>
      </w:r>
    </w:p>
    <w:p w:rsidR="000C6ED7" w:rsidRPr="00D628E7" w:rsidRDefault="00837993" w:rsidP="000C6ED7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 xml:space="preserve">Research Field: </w:t>
      </w:r>
      <w:r w:rsidR="006908E4">
        <w:rPr>
          <w:b/>
          <w:sz w:val="22"/>
          <w:lang w:val="en-US" w:eastAsia="zh-CN"/>
        </w:rPr>
        <w:t>X-Ray Imaging</w:t>
      </w:r>
      <w:r w:rsidR="000C6ED7">
        <w:rPr>
          <w:b/>
          <w:sz w:val="22"/>
          <w:lang w:val="en-US" w:eastAsia="zh-CN"/>
        </w:rPr>
        <w:t xml:space="preserve"> and Spectroscopy </w:t>
      </w:r>
    </w:p>
    <w:p w:rsidR="00837993" w:rsidRPr="006F4DAA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6F4DAA">
        <w:rPr>
          <w:rFonts w:ascii="Arial" w:hAnsi="Arial"/>
          <w:b/>
          <w:sz w:val="22"/>
          <w:lang w:val="de-DE"/>
        </w:rPr>
        <w:t>Position:</w:t>
      </w:r>
      <w:r w:rsidRPr="006F4DAA">
        <w:rPr>
          <w:rFonts w:ascii="Arial" w:hAnsi="Arial"/>
          <w:sz w:val="22"/>
          <w:lang w:val="de-DE" w:eastAsia="zh-CN"/>
        </w:rPr>
        <w:tab/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="006F4DAA" w:rsidRPr="006F4DAA">
        <w:rPr>
          <w:rFonts w:ascii="Arial" w:hAnsi="Arial" w:cs="Arial"/>
          <w:b/>
          <w:sz w:val="28"/>
          <w:szCs w:val="28"/>
          <w:lang w:val="de-DE"/>
        </w:rPr>
        <w:t>X</w:t>
      </w:r>
      <w:r w:rsidRPr="006F4DAA">
        <w:rPr>
          <w:rFonts w:ascii="Arial" w:hAnsi="Arial"/>
          <w:sz w:val="22"/>
          <w:lang w:val="de-DE"/>
        </w:rPr>
        <w:t xml:space="preserve">           Sandwich</w:t>
      </w:r>
      <w:r w:rsidRPr="006908E4">
        <w:rPr>
          <w:rFonts w:ascii="Arial" w:hAnsi="Arial"/>
          <w:sz w:val="22"/>
          <w:lang w:val="de-DE"/>
        </w:rPr>
        <w:t xml:space="preserve"> </w:t>
      </w:r>
      <w:proofErr w:type="spellStart"/>
      <w:r w:rsidRPr="006908E4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  <w:r w:rsidRPr="006F4DAA">
        <w:rPr>
          <w:rFonts w:ascii="Arial" w:hAnsi="Arial"/>
          <w:sz w:val="22"/>
          <w:lang w:val="de-DE"/>
        </w:rPr>
        <w:t xml:space="preserve"> </w:t>
      </w:r>
      <w:r w:rsidRPr="006F4DAA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6F4DAA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6F4DAA">
        <w:rPr>
          <w:rFonts w:ascii="Arial" w:hAnsi="Arial" w:cs="Arial"/>
          <w:sz w:val="22"/>
          <w:szCs w:val="22"/>
          <w:lang w:val="de-DE"/>
        </w:rPr>
        <w:t xml:space="preserve">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</w:p>
    <w:p w:rsidR="00837993" w:rsidRPr="006F4DAA" w:rsidRDefault="006F4DA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DAA" w:rsidRPr="006A5D35" w:rsidRDefault="006908E4" w:rsidP="00B85EDF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Compton Polarimetry for Hard-X-Rays</w:t>
                            </w:r>
                          </w:p>
                          <w:p w:rsidR="006A5D35" w:rsidRDefault="006A5D35" w:rsidP="006A5D35">
                            <w:pPr>
                              <w:pStyle w:val="Framecontents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D3A6A" w:rsidRDefault="006A5D35" w:rsidP="006A5D35">
                            <w:pPr>
                              <w:pStyle w:val="Framecontents"/>
                              <w:rPr>
                                <w:rFonts w:ascii="Arial" w:hAnsi="Arial" w:cs="Arial"/>
                              </w:rPr>
                            </w:pPr>
                            <w:r w:rsidRPr="006A5D35">
                              <w:rPr>
                                <w:rFonts w:ascii="Arial" w:hAnsi="Arial" w:cs="Arial"/>
                              </w:rPr>
                              <w:t>Applican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ts are invited to perform their PhD work on </w:t>
                            </w:r>
                            <w:r w:rsidR="006908E4">
                              <w:rPr>
                                <w:rFonts w:ascii="Arial" w:hAnsi="Arial" w:cs="Arial"/>
                              </w:rPr>
                              <w:t xml:space="preserve">Compton polarimetry on </w:t>
                            </w:r>
                            <w:r w:rsidR="00CD3A6A">
                              <w:rPr>
                                <w:rFonts w:ascii="Arial" w:hAnsi="Arial" w:cs="Arial"/>
                              </w:rPr>
                              <w:t xml:space="preserve">hard x- and </w:t>
                            </w:r>
                            <w:r w:rsidR="00CD3A6A">
                              <w:rPr>
                                <w:rFonts w:ascii="Arial" w:hAnsi="Arial" w:cs="Arial"/>
                              </w:rPr>
                              <w:sym w:font="Symbol" w:char="F067"/>
                            </w:r>
                            <w:r w:rsidR="00CD3A6A">
                              <w:rPr>
                                <w:rFonts w:ascii="Arial" w:hAnsi="Arial" w:cs="Arial"/>
                              </w:rPr>
                              <w:t xml:space="preserve"> transitions by utilizing </w:t>
                            </w:r>
                            <w:proofErr w:type="spellStart"/>
                            <w:r w:rsidR="00CD3A6A">
                              <w:rPr>
                                <w:rFonts w:ascii="Arial" w:hAnsi="Arial" w:cs="Arial"/>
                              </w:rPr>
                              <w:t>mutli</w:t>
                            </w:r>
                            <w:proofErr w:type="spellEnd"/>
                            <w:r w:rsidR="00CD3A6A">
                              <w:rPr>
                                <w:rFonts w:ascii="Arial" w:hAnsi="Arial" w:cs="Arial"/>
                              </w:rPr>
                              <w:t xml:space="preserve">-segmented, position-sensitive solid-state detectors.  The goal is to determine the linear polarization properties of elementary atomic processes (e.g. </w:t>
                            </w:r>
                            <w:r w:rsidR="00CD3A6A" w:rsidRPr="00CD3A6A">
                              <w:rPr>
                                <w:rFonts w:ascii="Arial" w:hAnsi="Arial" w:cs="Arial"/>
                              </w:rPr>
                              <w:t>Rayleigh</w:t>
                            </w:r>
                            <w:r w:rsidR="00CD3A6A">
                              <w:rPr>
                                <w:rFonts w:ascii="Arial" w:hAnsi="Arial" w:cs="Arial"/>
                              </w:rPr>
                              <w:t xml:space="preserve"> scattering) to probe our understanding of atomic scattering processes in the rather unexplored regime of high photon energies (&gt; 100 </w:t>
                            </w:r>
                            <w:proofErr w:type="spellStart"/>
                            <w:r w:rsidR="00CD3A6A">
                              <w:rPr>
                                <w:rFonts w:ascii="Arial" w:hAnsi="Arial" w:cs="Arial"/>
                              </w:rPr>
                              <w:t>keV</w:t>
                            </w:r>
                            <w:proofErr w:type="spellEnd"/>
                            <w:r w:rsidR="00CD3A6A">
                              <w:rPr>
                                <w:rFonts w:ascii="Arial" w:hAnsi="Arial" w:cs="Arial"/>
                              </w:rPr>
                              <w:t>). The work comprises the commissioning of a novel segmented 2D-</w:t>
                            </w:r>
                            <w:proofErr w:type="gramStart"/>
                            <w:r w:rsidR="00CD3A6A">
                              <w:rPr>
                                <w:rFonts w:ascii="Arial" w:hAnsi="Arial" w:cs="Arial"/>
                              </w:rPr>
                              <w:t>Si(</w:t>
                            </w:r>
                            <w:proofErr w:type="gramEnd"/>
                            <w:r w:rsidR="00CD3A6A">
                              <w:rPr>
                                <w:rFonts w:ascii="Arial" w:hAnsi="Arial" w:cs="Arial"/>
                              </w:rPr>
                              <w:t xml:space="preserve">Li) detector as well as experiments at synchrotron sources and heavy ion storage rings. </w:t>
                            </w:r>
                          </w:p>
                          <w:p w:rsidR="003B5921" w:rsidRPr="006A5D35" w:rsidRDefault="003B5921" w:rsidP="006A5D35">
                            <w:pPr>
                              <w:pStyle w:val="Framecontents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The works will be done at the Helmholtz Institute Jena.</w:t>
                            </w:r>
                          </w:p>
                          <w:p w:rsidR="006F4DAA" w:rsidRPr="006A5D35" w:rsidRDefault="006F4DAA" w:rsidP="006A5D3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6F4DAA" w:rsidRPr="006A5D35" w:rsidRDefault="006908E4" w:rsidP="00B85EDF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  <w:lang w:val="en-US"/>
                        </w:rPr>
                        <w:t>Compton Polarimetry for Hard-X-Rays</w:t>
                      </w:r>
                    </w:p>
                    <w:p w:rsidR="006A5D35" w:rsidRDefault="006A5D35" w:rsidP="006A5D35">
                      <w:pPr>
                        <w:pStyle w:val="Framecontents"/>
                        <w:rPr>
                          <w:rFonts w:ascii="Arial" w:hAnsi="Arial" w:cs="Arial"/>
                        </w:rPr>
                      </w:pPr>
                    </w:p>
                    <w:p w:rsidR="00CD3A6A" w:rsidRDefault="006A5D35" w:rsidP="006A5D35">
                      <w:pPr>
                        <w:pStyle w:val="Framecontents"/>
                        <w:rPr>
                          <w:rFonts w:ascii="Arial" w:hAnsi="Arial" w:cs="Arial"/>
                        </w:rPr>
                      </w:pPr>
                      <w:r w:rsidRPr="006A5D35">
                        <w:rPr>
                          <w:rFonts w:ascii="Arial" w:hAnsi="Arial" w:cs="Arial"/>
                        </w:rPr>
                        <w:t>Applican</w:t>
                      </w:r>
                      <w:r>
                        <w:rPr>
                          <w:rFonts w:ascii="Arial" w:hAnsi="Arial" w:cs="Arial"/>
                        </w:rPr>
                        <w:t xml:space="preserve">ts are invited to perform their PhD work on </w:t>
                      </w:r>
                      <w:r w:rsidR="006908E4">
                        <w:rPr>
                          <w:rFonts w:ascii="Arial" w:hAnsi="Arial" w:cs="Arial"/>
                        </w:rPr>
                        <w:t xml:space="preserve">Compton polarimetry on </w:t>
                      </w:r>
                      <w:r w:rsidR="00CD3A6A">
                        <w:rPr>
                          <w:rFonts w:ascii="Arial" w:hAnsi="Arial" w:cs="Arial"/>
                        </w:rPr>
                        <w:t xml:space="preserve">hard x- and </w:t>
                      </w:r>
                      <w:r w:rsidR="00CD3A6A">
                        <w:rPr>
                          <w:rFonts w:ascii="Arial" w:hAnsi="Arial" w:cs="Arial"/>
                        </w:rPr>
                        <w:sym w:font="Symbol" w:char="F067"/>
                      </w:r>
                      <w:r w:rsidR="00CD3A6A">
                        <w:rPr>
                          <w:rFonts w:ascii="Arial" w:hAnsi="Arial" w:cs="Arial"/>
                        </w:rPr>
                        <w:t xml:space="preserve"> transitions by utilizing </w:t>
                      </w:r>
                      <w:proofErr w:type="spellStart"/>
                      <w:r w:rsidR="00CD3A6A">
                        <w:rPr>
                          <w:rFonts w:ascii="Arial" w:hAnsi="Arial" w:cs="Arial"/>
                        </w:rPr>
                        <w:t>mutli</w:t>
                      </w:r>
                      <w:proofErr w:type="spellEnd"/>
                      <w:r w:rsidR="00CD3A6A">
                        <w:rPr>
                          <w:rFonts w:ascii="Arial" w:hAnsi="Arial" w:cs="Arial"/>
                        </w:rPr>
                        <w:t xml:space="preserve">-segmented, position-sensitive solid-state detectors.  The goal is to determine the linear polarization properties of elementary atomic processes (e.g. </w:t>
                      </w:r>
                      <w:r w:rsidR="00CD3A6A" w:rsidRPr="00CD3A6A">
                        <w:rPr>
                          <w:rFonts w:ascii="Arial" w:hAnsi="Arial" w:cs="Arial"/>
                        </w:rPr>
                        <w:t>Rayleigh</w:t>
                      </w:r>
                      <w:r w:rsidR="00CD3A6A">
                        <w:rPr>
                          <w:rFonts w:ascii="Arial" w:hAnsi="Arial" w:cs="Arial"/>
                        </w:rPr>
                        <w:t xml:space="preserve"> scattering) to probe our understanding of atomic scattering processes in the rather unexplored regime of high photon energies (&gt; 100 </w:t>
                      </w:r>
                      <w:proofErr w:type="spellStart"/>
                      <w:r w:rsidR="00CD3A6A">
                        <w:rPr>
                          <w:rFonts w:ascii="Arial" w:hAnsi="Arial" w:cs="Arial"/>
                        </w:rPr>
                        <w:t>keV</w:t>
                      </w:r>
                      <w:proofErr w:type="spellEnd"/>
                      <w:r w:rsidR="00CD3A6A">
                        <w:rPr>
                          <w:rFonts w:ascii="Arial" w:hAnsi="Arial" w:cs="Arial"/>
                        </w:rPr>
                        <w:t>). The work comprises the commissioning of a novel segmented 2D-</w:t>
                      </w:r>
                      <w:proofErr w:type="gramStart"/>
                      <w:r w:rsidR="00CD3A6A">
                        <w:rPr>
                          <w:rFonts w:ascii="Arial" w:hAnsi="Arial" w:cs="Arial"/>
                        </w:rPr>
                        <w:t>Si(</w:t>
                      </w:r>
                      <w:proofErr w:type="gramEnd"/>
                      <w:r w:rsidR="00CD3A6A">
                        <w:rPr>
                          <w:rFonts w:ascii="Arial" w:hAnsi="Arial" w:cs="Arial"/>
                        </w:rPr>
                        <w:t xml:space="preserve">Li) detector as well as experiments at synchrotron sources and heavy ion storage rings. </w:t>
                      </w:r>
                    </w:p>
                    <w:p w:rsidR="003B5921" w:rsidRPr="006A5D35" w:rsidRDefault="003B5921" w:rsidP="006A5D35">
                      <w:pPr>
                        <w:pStyle w:val="Framecontents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The works will be done at the Helmholtz Institute Jena.</w:t>
                      </w:r>
                    </w:p>
                    <w:p w:rsidR="006F4DAA" w:rsidRPr="006A5D35" w:rsidRDefault="006F4DAA" w:rsidP="006A5D3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6F4DA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DA7" w:rsidRPr="00053DA7" w:rsidRDefault="00053DA7" w:rsidP="00053DA7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053DA7" w:rsidRPr="00053DA7" w:rsidRDefault="00053DA7" w:rsidP="00053DA7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Pr="00053DA7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053DA7" w:rsidRPr="00053DA7" w:rsidRDefault="00053DA7" w:rsidP="00053DA7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signed by your future supervisor and the </w:t>
                            </w:r>
                            <w:proofErr w:type="gramStart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053DA7" w:rsidRPr="00053DA7" w:rsidRDefault="00053DA7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3B5921" w:rsidRPr="00053DA7" w:rsidRDefault="006F4DAA" w:rsidP="00B85EDF">
                            <w:pPr>
                              <w:numPr>
                                <w:ins w:id="0" w:author="Unknown" w:date="2012-08-30T17:08:00Z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Knowledge about one of these areas is highly appreciated</w:t>
                            </w:r>
                            <w:r w:rsidR="003B5921"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</w:p>
                          <w:p w:rsidR="006F4DAA" w:rsidRPr="00053DA7" w:rsidRDefault="003B5921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Ion sources</w:t>
                            </w:r>
                            <w:r w:rsidR="006F4DAA"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:rsidR="00CD3A6A" w:rsidRPr="00053DA7" w:rsidRDefault="00CD3A6A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Intense photon and x-ray sources</w:t>
                            </w:r>
                          </w:p>
                          <w:p w:rsidR="003B5921" w:rsidRPr="00053DA7" w:rsidRDefault="003B5921" w:rsidP="003B5921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vacuum</w:t>
                            </w:r>
                            <w:proofErr w:type="gramEnd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technology</w:t>
                            </w:r>
                          </w:p>
                          <w:p w:rsidR="006F4DAA" w:rsidRPr="00053DA7" w:rsidRDefault="003B5921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photon</w:t>
                            </w:r>
                            <w:proofErr w:type="gramEnd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and x-ray detectors</w:t>
                            </w:r>
                          </w:p>
                          <w:p w:rsidR="006F4DAA" w:rsidRPr="00053DA7" w:rsidRDefault="006F4DAA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spectroscopy</w:t>
                            </w:r>
                            <w:proofErr w:type="gramEnd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:rsidR="00CD3A6A" w:rsidRPr="00053DA7" w:rsidRDefault="00CD3A6A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photon imaging</w:t>
                            </w:r>
                          </w:p>
                          <w:p w:rsidR="003B5921" w:rsidRPr="00053DA7" w:rsidRDefault="003B5921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>atomic</w:t>
                            </w:r>
                            <w:proofErr w:type="gramEnd"/>
                            <w:r w:rsidRPr="00053DA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physics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053DA7" w:rsidRPr="00053DA7" w:rsidRDefault="00053DA7" w:rsidP="00053DA7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53DA7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053DA7" w:rsidRPr="00053DA7" w:rsidRDefault="00053DA7" w:rsidP="00053DA7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9" w:history="1">
                        <w:r w:rsidRPr="00053DA7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053DA7" w:rsidRPr="00053DA7" w:rsidRDefault="00053DA7" w:rsidP="00053DA7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53DA7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signed by your future supervisor and the </w:t>
                      </w:r>
                      <w:proofErr w:type="gramStart"/>
                      <w:r w:rsidRPr="00053DA7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053DA7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053DA7" w:rsidRPr="00053DA7" w:rsidRDefault="00053DA7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3B5921" w:rsidRPr="00053DA7" w:rsidRDefault="006F4DAA" w:rsidP="00B85EDF">
                      <w:pPr>
                        <w:numPr>
                          <w:ins w:id="1" w:author="Unknown" w:date="2012-08-30T17:08:00Z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053DA7">
                        <w:rPr>
                          <w:rFonts w:ascii="Arial" w:hAnsi="Arial" w:cs="Arial"/>
                          <w:lang w:val="en-US"/>
                        </w:rPr>
                        <w:t>Knowledge about one of these areas is highly appreciated</w:t>
                      </w:r>
                      <w:r w:rsidR="003B5921" w:rsidRPr="00053DA7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</w:p>
                    <w:p w:rsidR="006F4DAA" w:rsidRPr="00053DA7" w:rsidRDefault="003B5921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53DA7">
                        <w:rPr>
                          <w:rFonts w:ascii="Arial" w:hAnsi="Arial" w:cs="Arial"/>
                          <w:lang w:val="en-US"/>
                        </w:rPr>
                        <w:t>Ion sources</w:t>
                      </w:r>
                      <w:r w:rsidR="006F4DAA" w:rsidRPr="00053DA7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:rsidR="00CD3A6A" w:rsidRPr="00053DA7" w:rsidRDefault="00CD3A6A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53DA7">
                        <w:rPr>
                          <w:rFonts w:ascii="Arial" w:hAnsi="Arial" w:cs="Arial"/>
                          <w:lang w:val="en-US"/>
                        </w:rPr>
                        <w:t>Intense photon and x-ray sources</w:t>
                      </w:r>
                    </w:p>
                    <w:p w:rsidR="003B5921" w:rsidRPr="00053DA7" w:rsidRDefault="003B5921" w:rsidP="003B5921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053DA7">
                        <w:rPr>
                          <w:rFonts w:ascii="Arial" w:hAnsi="Arial" w:cs="Arial"/>
                          <w:lang w:val="en-US"/>
                        </w:rPr>
                        <w:t>vacuum</w:t>
                      </w:r>
                      <w:proofErr w:type="gramEnd"/>
                      <w:r w:rsidRPr="00053DA7">
                        <w:rPr>
                          <w:rFonts w:ascii="Arial" w:hAnsi="Arial" w:cs="Arial"/>
                          <w:lang w:val="en-US"/>
                        </w:rPr>
                        <w:t xml:space="preserve"> technology</w:t>
                      </w:r>
                    </w:p>
                    <w:p w:rsidR="006F4DAA" w:rsidRPr="00053DA7" w:rsidRDefault="003B5921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053DA7">
                        <w:rPr>
                          <w:rFonts w:ascii="Arial" w:hAnsi="Arial" w:cs="Arial"/>
                          <w:lang w:val="en-US"/>
                        </w:rPr>
                        <w:t>photon</w:t>
                      </w:r>
                      <w:proofErr w:type="gramEnd"/>
                      <w:r w:rsidRPr="00053DA7">
                        <w:rPr>
                          <w:rFonts w:ascii="Arial" w:hAnsi="Arial" w:cs="Arial"/>
                          <w:lang w:val="en-US"/>
                        </w:rPr>
                        <w:t xml:space="preserve"> and x-ray detectors</w:t>
                      </w:r>
                    </w:p>
                    <w:p w:rsidR="006F4DAA" w:rsidRPr="00053DA7" w:rsidRDefault="006F4DAA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053DA7">
                        <w:rPr>
                          <w:rFonts w:ascii="Arial" w:hAnsi="Arial" w:cs="Arial"/>
                          <w:lang w:val="en-US"/>
                        </w:rPr>
                        <w:t>spectroscopy</w:t>
                      </w:r>
                      <w:proofErr w:type="gramEnd"/>
                      <w:r w:rsidRPr="00053DA7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:rsidR="00CD3A6A" w:rsidRPr="00053DA7" w:rsidRDefault="00CD3A6A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053DA7">
                        <w:rPr>
                          <w:rFonts w:ascii="Arial" w:hAnsi="Arial" w:cs="Arial"/>
                          <w:lang w:val="en-US"/>
                        </w:rPr>
                        <w:t>photon imaging</w:t>
                      </w:r>
                    </w:p>
                    <w:p w:rsidR="003B5921" w:rsidRPr="00053DA7" w:rsidRDefault="003B5921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053DA7">
                        <w:rPr>
                          <w:rFonts w:ascii="Arial" w:hAnsi="Arial" w:cs="Arial"/>
                          <w:lang w:val="en-US"/>
                        </w:rPr>
                        <w:t>atomic</w:t>
                      </w:r>
                      <w:proofErr w:type="gramEnd"/>
                      <w:r w:rsidRPr="00053DA7">
                        <w:rPr>
                          <w:rFonts w:ascii="Arial" w:hAnsi="Arial" w:cs="Arial"/>
                          <w:lang w:val="en-US"/>
                        </w:rPr>
                        <w:t xml:space="preserve"> physics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6F4DAA">
        <w:rPr>
          <w:rFonts w:ascii="Arial" w:hAnsi="Arial"/>
          <w:b/>
          <w:sz w:val="22"/>
        </w:rPr>
        <w:t xml:space="preserve"> Jena/Germany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F4DAA">
        <w:rPr>
          <w:rFonts w:ascii="Arial" w:hAnsi="Arial"/>
          <w:sz w:val="22"/>
        </w:rPr>
        <w:t xml:space="preserve">as soon as </w:t>
      </w:r>
      <w:proofErr w:type="spellStart"/>
      <w:r w:rsidR="006F4DAA">
        <w:rPr>
          <w:rFonts w:ascii="Arial" w:hAnsi="Arial"/>
          <w:sz w:val="22"/>
        </w:rPr>
        <w:t>possibe</w:t>
      </w:r>
      <w:proofErr w:type="spellEnd"/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204CBB">
        <w:rPr>
          <w:rFonts w:ascii="Arial" w:hAnsi="Arial"/>
          <w:iCs/>
          <w:sz w:val="22"/>
        </w:rPr>
        <w:t>English for work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/>
          <w:b/>
          <w:sz w:val="22"/>
          <w:lang w:eastAsia="zh-CN"/>
        </w:rPr>
        <w:t>Email</w:t>
      </w:r>
      <w:r w:rsidR="00053DA7">
        <w:rPr>
          <w:rFonts w:ascii="Arial" w:hAnsi="Arial"/>
          <w:b/>
          <w:sz w:val="22"/>
          <w:lang w:eastAsia="zh-CN"/>
        </w:rPr>
        <w:t xml:space="preserve"> Ad</w:t>
      </w:r>
      <w:r>
        <w:rPr>
          <w:rFonts w:ascii="Arial" w:hAnsi="Arial"/>
          <w:b/>
          <w:sz w:val="22"/>
          <w:lang w:eastAsia="zh-CN"/>
        </w:rPr>
        <w:t>dress</w:t>
      </w:r>
      <w:bookmarkStart w:id="2" w:name="_GoBack"/>
      <w:bookmarkEnd w:id="2"/>
      <w:r w:rsidRPr="009C43A3">
        <w:rPr>
          <w:rFonts w:ascii="Arial" w:hAnsi="Arial"/>
          <w:b/>
          <w:sz w:val="22"/>
        </w:rPr>
        <w:t>:</w:t>
      </w:r>
      <w:r w:rsidR="006F4DAA">
        <w:rPr>
          <w:rFonts w:ascii="Arial" w:hAnsi="Arial"/>
          <w:sz w:val="22"/>
        </w:rPr>
        <w:t xml:space="preserve"> </w:t>
      </w:r>
      <w:r w:rsidR="003B5921">
        <w:rPr>
          <w:rFonts w:ascii="Arial" w:hAnsi="Arial"/>
          <w:sz w:val="22"/>
        </w:rPr>
        <w:t>t</w:t>
      </w:r>
      <w:r w:rsidR="006F4DAA">
        <w:rPr>
          <w:rFonts w:ascii="Arial" w:hAnsi="Arial"/>
          <w:sz w:val="22"/>
        </w:rPr>
        <w:t>.s</w:t>
      </w:r>
      <w:r w:rsidR="003B5921">
        <w:rPr>
          <w:rFonts w:ascii="Arial" w:hAnsi="Arial"/>
          <w:sz w:val="22"/>
        </w:rPr>
        <w:t>toehlker</w:t>
      </w:r>
      <w:r w:rsidR="006F4DAA">
        <w:rPr>
          <w:rFonts w:ascii="Arial" w:hAnsi="Arial"/>
          <w:sz w:val="22"/>
        </w:rPr>
        <w:t>@uni-jena.de</w:t>
      </w:r>
      <w:r w:rsidRPr="00116371">
        <w:rPr>
          <w:rFonts w:ascii="Arial" w:hAnsi="Arial"/>
          <w:iCs/>
          <w:sz w:val="22"/>
        </w:rPr>
        <w:t xml:space="preserve"> </w:t>
      </w:r>
    </w:p>
    <w:sectPr w:rsidR="00837993" w:rsidRPr="00D628E7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9D4" w:rsidRDefault="00C569D4">
      <w:r>
        <w:separator/>
      </w:r>
    </w:p>
  </w:endnote>
  <w:endnote w:type="continuationSeparator" w:id="0">
    <w:p w:rsidR="00C569D4" w:rsidRDefault="00C5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9D4" w:rsidRDefault="00C569D4">
      <w:r>
        <w:separator/>
      </w:r>
    </w:p>
  </w:footnote>
  <w:footnote w:type="continuationSeparator" w:id="0">
    <w:p w:rsidR="00C569D4" w:rsidRDefault="00C56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C6ED7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53DA7"/>
    <w:rsid w:val="00083041"/>
    <w:rsid w:val="000A6093"/>
    <w:rsid w:val="000C6ED7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A3C42"/>
    <w:rsid w:val="001C7322"/>
    <w:rsid w:val="001D0190"/>
    <w:rsid w:val="001F1696"/>
    <w:rsid w:val="001F468F"/>
    <w:rsid w:val="00204CBB"/>
    <w:rsid w:val="00210FC8"/>
    <w:rsid w:val="00211767"/>
    <w:rsid w:val="00221946"/>
    <w:rsid w:val="00244776"/>
    <w:rsid w:val="0025461E"/>
    <w:rsid w:val="002557EA"/>
    <w:rsid w:val="002863A9"/>
    <w:rsid w:val="002A4DCD"/>
    <w:rsid w:val="0030123B"/>
    <w:rsid w:val="003144B5"/>
    <w:rsid w:val="00342F67"/>
    <w:rsid w:val="003900D0"/>
    <w:rsid w:val="003B32CE"/>
    <w:rsid w:val="003B5170"/>
    <w:rsid w:val="003B5921"/>
    <w:rsid w:val="003C56F6"/>
    <w:rsid w:val="003D0E5A"/>
    <w:rsid w:val="004426FE"/>
    <w:rsid w:val="004473BE"/>
    <w:rsid w:val="00452659"/>
    <w:rsid w:val="0047172C"/>
    <w:rsid w:val="0048450E"/>
    <w:rsid w:val="00484D83"/>
    <w:rsid w:val="0048525C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50668"/>
    <w:rsid w:val="006908E4"/>
    <w:rsid w:val="006911AF"/>
    <w:rsid w:val="006A188C"/>
    <w:rsid w:val="006A5D35"/>
    <w:rsid w:val="006B2159"/>
    <w:rsid w:val="006D4D56"/>
    <w:rsid w:val="006F4DAA"/>
    <w:rsid w:val="00716770"/>
    <w:rsid w:val="00746046"/>
    <w:rsid w:val="00752515"/>
    <w:rsid w:val="00755565"/>
    <w:rsid w:val="007678B6"/>
    <w:rsid w:val="00786FBE"/>
    <w:rsid w:val="00793FB4"/>
    <w:rsid w:val="007A673C"/>
    <w:rsid w:val="007B11CB"/>
    <w:rsid w:val="007E6D9E"/>
    <w:rsid w:val="00837993"/>
    <w:rsid w:val="0086164E"/>
    <w:rsid w:val="008725EC"/>
    <w:rsid w:val="008B1631"/>
    <w:rsid w:val="008B7F76"/>
    <w:rsid w:val="00907574"/>
    <w:rsid w:val="009443C2"/>
    <w:rsid w:val="00954723"/>
    <w:rsid w:val="00955716"/>
    <w:rsid w:val="00962EC1"/>
    <w:rsid w:val="009937EF"/>
    <w:rsid w:val="009A2577"/>
    <w:rsid w:val="009B2937"/>
    <w:rsid w:val="009B3852"/>
    <w:rsid w:val="009C43A3"/>
    <w:rsid w:val="009F1722"/>
    <w:rsid w:val="009F6DD9"/>
    <w:rsid w:val="00A32A5A"/>
    <w:rsid w:val="00A4602D"/>
    <w:rsid w:val="00A5360F"/>
    <w:rsid w:val="00A6281C"/>
    <w:rsid w:val="00A9352A"/>
    <w:rsid w:val="00AB7165"/>
    <w:rsid w:val="00AC1BD3"/>
    <w:rsid w:val="00B17BE6"/>
    <w:rsid w:val="00B53A82"/>
    <w:rsid w:val="00B6366B"/>
    <w:rsid w:val="00B85EDF"/>
    <w:rsid w:val="00B87A7A"/>
    <w:rsid w:val="00BA60B3"/>
    <w:rsid w:val="00BC7FCD"/>
    <w:rsid w:val="00BE69E7"/>
    <w:rsid w:val="00C569D4"/>
    <w:rsid w:val="00CB0D10"/>
    <w:rsid w:val="00CB5E31"/>
    <w:rsid w:val="00CD3A6A"/>
    <w:rsid w:val="00CF51BC"/>
    <w:rsid w:val="00D2117B"/>
    <w:rsid w:val="00D628E7"/>
    <w:rsid w:val="00D75D96"/>
    <w:rsid w:val="00DA3884"/>
    <w:rsid w:val="00DB4087"/>
    <w:rsid w:val="00DC1ADD"/>
    <w:rsid w:val="00DC5A2F"/>
    <w:rsid w:val="00DE42BA"/>
    <w:rsid w:val="00E51F02"/>
    <w:rsid w:val="00E876B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-jena.de/en/helmholtz_institute_jena/rs_aps/applicati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88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2014-12-18T15:40:00Z</dcterms:created>
  <dcterms:modified xsi:type="dcterms:W3CDTF">2014-12-18T15:40:00Z</dcterms:modified>
</cp:coreProperties>
</file>